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BF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021ADE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021ADE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104-п</w:t>
            </w:r>
          </w:p>
        </w:tc>
      </w:tr>
    </w:tbl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DD2CBF" w:rsidRPr="00FC3D0D" w:rsidRDefault="006F75DD" w:rsidP="006F75DD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досрочном прекращении реализации муниципальной программы </w:t>
      </w:r>
      <w:r w:rsidR="005D721E" w:rsidRPr="005D721E">
        <w:rPr>
          <w:rFonts w:ascii="Times New Roman" w:hAnsi="Times New Roman"/>
          <w:sz w:val="24"/>
          <w:szCs w:val="24"/>
        </w:rPr>
        <w:t>«Развитие инженерной инфраструктуры и энергоэффективности» на 2020-2024 годы</w:t>
      </w: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5D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DD2CBF" w:rsidRDefault="00DD2CBF" w:rsidP="005D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016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5D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950" w:rsidRDefault="003A7EC8" w:rsidP="005D72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 xml:space="preserve">Досрочно прекратить реализацию муниципальной программы </w:t>
      </w:r>
      <w:r w:rsidR="005D721E" w:rsidRPr="005D721E">
        <w:rPr>
          <w:rFonts w:ascii="Times New Roman" w:hAnsi="Times New Roman"/>
          <w:sz w:val="24"/>
          <w:szCs w:val="24"/>
        </w:rPr>
        <w:t>«Развитие инженерной инфраструктуры и энергоэффективности» на 2020-2024 годы</w:t>
      </w:r>
      <w:r w:rsidR="006F75DD" w:rsidRPr="00E35950">
        <w:rPr>
          <w:rFonts w:ascii="Times New Roman" w:hAnsi="Times New Roman"/>
          <w:sz w:val="24"/>
          <w:szCs w:val="24"/>
        </w:rPr>
        <w:t>, утвержденн</w:t>
      </w:r>
      <w:r w:rsidR="00153DD3">
        <w:rPr>
          <w:rFonts w:ascii="Times New Roman" w:hAnsi="Times New Roman"/>
          <w:sz w:val="24"/>
          <w:szCs w:val="24"/>
        </w:rPr>
        <w:t>ой</w:t>
      </w:r>
      <w:r w:rsidR="006F75DD" w:rsidRPr="00E35950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C45236" w:rsidRPr="00E35950">
        <w:rPr>
          <w:rFonts w:ascii="Times New Roman" w:hAnsi="Times New Roman"/>
          <w:sz w:val="24"/>
          <w:szCs w:val="24"/>
        </w:rPr>
        <w:t xml:space="preserve">о </w:t>
      </w:r>
      <w:r w:rsidR="005D721E" w:rsidRPr="005D721E">
        <w:rPr>
          <w:rFonts w:ascii="Times New Roman" w:hAnsi="Times New Roman"/>
          <w:sz w:val="24"/>
          <w:szCs w:val="24"/>
        </w:rPr>
        <w:t xml:space="preserve">от 10.01.2020 № 1-п </w:t>
      </w:r>
      <w:r w:rsidR="00C45236" w:rsidRPr="00E35950">
        <w:rPr>
          <w:rFonts w:ascii="Times New Roman" w:hAnsi="Times New Roman"/>
          <w:sz w:val="24"/>
          <w:szCs w:val="24"/>
        </w:rPr>
        <w:t>«</w:t>
      </w:r>
      <w:r w:rsidR="00E35950" w:rsidRPr="00E35950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D721E" w:rsidRPr="005D721E">
        <w:rPr>
          <w:rFonts w:ascii="Times New Roman" w:hAnsi="Times New Roman"/>
          <w:sz w:val="24"/>
          <w:szCs w:val="24"/>
        </w:rPr>
        <w:t>«Развитие инженерной инфраструктуры и энергоэффективности» на 2020-2024 годы</w:t>
      </w:r>
      <w:r w:rsidR="0025780A">
        <w:rPr>
          <w:rFonts w:ascii="Times New Roman" w:hAnsi="Times New Roman"/>
          <w:sz w:val="24"/>
          <w:szCs w:val="24"/>
        </w:rPr>
        <w:t>»</w:t>
      </w:r>
      <w:r w:rsidR="005D721E">
        <w:rPr>
          <w:rFonts w:ascii="Times New Roman" w:hAnsi="Times New Roman"/>
          <w:sz w:val="24"/>
          <w:szCs w:val="24"/>
        </w:rPr>
        <w:t>.</w:t>
      </w:r>
    </w:p>
    <w:p w:rsidR="003643FF" w:rsidRDefault="006F75DD" w:rsidP="005D72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Признать утратившими силу</w:t>
      </w:r>
      <w:r w:rsidR="003643FF">
        <w:rPr>
          <w:rFonts w:ascii="Times New Roman" w:hAnsi="Times New Roman"/>
          <w:sz w:val="24"/>
          <w:szCs w:val="24"/>
        </w:rPr>
        <w:t>:</w:t>
      </w:r>
    </w:p>
    <w:p w:rsidR="00C45236" w:rsidRPr="00E35950" w:rsidRDefault="003A7EC8" w:rsidP="005D72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постановлени</w:t>
      </w:r>
      <w:r w:rsidR="003643FF">
        <w:rPr>
          <w:rFonts w:ascii="Times New Roman" w:hAnsi="Times New Roman"/>
          <w:sz w:val="24"/>
          <w:szCs w:val="24"/>
        </w:rPr>
        <w:t>е</w:t>
      </w:r>
      <w:r w:rsidRPr="00E35950">
        <w:rPr>
          <w:rFonts w:ascii="Times New Roman" w:hAnsi="Times New Roman"/>
          <w:sz w:val="24"/>
          <w:szCs w:val="24"/>
        </w:rPr>
        <w:t xml:space="preserve"> администраци</w:t>
      </w:r>
      <w:r w:rsidR="003E1967" w:rsidRPr="00E35950">
        <w:rPr>
          <w:rFonts w:ascii="Times New Roman" w:hAnsi="Times New Roman"/>
          <w:sz w:val="24"/>
          <w:szCs w:val="24"/>
        </w:rPr>
        <w:t xml:space="preserve">и городского округа </w:t>
      </w:r>
      <w:r w:rsidR="005D721E" w:rsidRPr="005D721E">
        <w:rPr>
          <w:rFonts w:ascii="Times New Roman" w:hAnsi="Times New Roman"/>
          <w:sz w:val="24"/>
          <w:szCs w:val="24"/>
        </w:rPr>
        <w:t>от 10.01.2020 № 1-п «Об утверждении муниципальной программы «Развитие инженерной инфраструктуры и энергоэ</w:t>
      </w:r>
      <w:r w:rsidR="005D721E">
        <w:rPr>
          <w:rFonts w:ascii="Times New Roman" w:hAnsi="Times New Roman"/>
          <w:sz w:val="24"/>
          <w:szCs w:val="24"/>
        </w:rPr>
        <w:t>ффективности» на 2020-2024 годы</w:t>
      </w:r>
      <w:r w:rsidR="0025780A">
        <w:rPr>
          <w:rFonts w:ascii="Times New Roman" w:hAnsi="Times New Roman"/>
          <w:sz w:val="24"/>
          <w:szCs w:val="24"/>
        </w:rPr>
        <w:t>»</w:t>
      </w:r>
      <w:r w:rsidR="00C45236" w:rsidRPr="00E35950">
        <w:rPr>
          <w:rFonts w:ascii="Times New Roman" w:hAnsi="Times New Roman"/>
          <w:sz w:val="24"/>
          <w:szCs w:val="24"/>
        </w:rPr>
        <w:t>;</w:t>
      </w:r>
      <w:r w:rsidR="00E35950">
        <w:rPr>
          <w:rFonts w:ascii="Times New Roman" w:hAnsi="Times New Roman"/>
          <w:sz w:val="24"/>
          <w:szCs w:val="24"/>
        </w:rPr>
        <w:t xml:space="preserve"> </w:t>
      </w:r>
    </w:p>
    <w:p w:rsidR="00C45236" w:rsidRPr="00FC3D0D" w:rsidRDefault="00C45236" w:rsidP="005D72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 </w:t>
      </w:r>
      <w:r w:rsidR="005D721E" w:rsidRPr="005D721E">
        <w:rPr>
          <w:rFonts w:ascii="Times New Roman" w:hAnsi="Times New Roman"/>
          <w:sz w:val="24"/>
          <w:szCs w:val="24"/>
        </w:rPr>
        <w:t>от 14.07.2020 № 202-п</w:t>
      </w:r>
      <w:r w:rsidR="005D721E">
        <w:rPr>
          <w:rFonts w:ascii="Times New Roman" w:hAnsi="Times New Roman"/>
          <w:sz w:val="24"/>
          <w:szCs w:val="24"/>
        </w:rPr>
        <w:t xml:space="preserve"> </w:t>
      </w:r>
      <w:r w:rsidR="00FE4EFF">
        <w:rPr>
          <w:rFonts w:ascii="Times New Roman" w:hAnsi="Times New Roman"/>
          <w:sz w:val="24"/>
          <w:szCs w:val="24"/>
        </w:rPr>
        <w:t>«О</w:t>
      </w:r>
      <w:r w:rsidR="005D721E">
        <w:rPr>
          <w:rFonts w:ascii="Times New Roman" w:hAnsi="Times New Roman"/>
          <w:sz w:val="24"/>
          <w:szCs w:val="24"/>
        </w:rPr>
        <w:t xml:space="preserve"> внесении изменений в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«</w:t>
      </w:r>
      <w:r w:rsidR="005D721E" w:rsidRPr="005D721E">
        <w:rPr>
          <w:rFonts w:ascii="Times New Roman" w:hAnsi="Times New Roman"/>
          <w:sz w:val="24"/>
          <w:szCs w:val="24"/>
        </w:rPr>
        <w:t>Развитие инженерной инфраструктуры и энергоэффективности» на 2020-2024 годы</w:t>
      </w:r>
      <w:r>
        <w:rPr>
          <w:rFonts w:ascii="Times New Roman" w:hAnsi="Times New Roman"/>
          <w:sz w:val="24"/>
          <w:szCs w:val="24"/>
        </w:rPr>
        <w:t>»;</w:t>
      </w:r>
    </w:p>
    <w:p w:rsidR="00C45236" w:rsidRDefault="00C45236" w:rsidP="005D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5D721E" w:rsidRPr="005D721E">
        <w:rPr>
          <w:rFonts w:ascii="Times New Roman" w:hAnsi="Times New Roman"/>
          <w:sz w:val="24"/>
          <w:szCs w:val="24"/>
        </w:rPr>
        <w:t>от 13.04.2021 № 166-п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="005D721E">
        <w:rPr>
          <w:rFonts w:ascii="Times New Roman" w:hAnsi="Times New Roman"/>
          <w:sz w:val="24"/>
          <w:szCs w:val="24"/>
        </w:rPr>
        <w:t>«</w:t>
      </w:r>
      <w:r w:rsidR="005D721E" w:rsidRPr="005D721E">
        <w:rPr>
          <w:rFonts w:ascii="Times New Roman" w:hAnsi="Times New Roman"/>
          <w:sz w:val="24"/>
          <w:szCs w:val="24"/>
        </w:rPr>
        <w:t>Развитие инженерной инфраструктуры и энергоэффективности» на 2020-2024 годы</w:t>
      </w:r>
      <w:r>
        <w:rPr>
          <w:rFonts w:ascii="Times New Roman" w:hAnsi="Times New Roman"/>
          <w:sz w:val="24"/>
          <w:szCs w:val="24"/>
        </w:rPr>
        <w:t>»;</w:t>
      </w:r>
    </w:p>
    <w:p w:rsidR="00C45236" w:rsidRDefault="00C45236" w:rsidP="005D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5D721E" w:rsidRPr="005D721E">
        <w:rPr>
          <w:rFonts w:ascii="Times New Roman" w:hAnsi="Times New Roman"/>
          <w:sz w:val="24"/>
          <w:szCs w:val="24"/>
        </w:rPr>
        <w:t>от 06.09.2021 № 410-п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="005D721E">
        <w:rPr>
          <w:rFonts w:ascii="Times New Roman" w:hAnsi="Times New Roman"/>
          <w:sz w:val="24"/>
          <w:szCs w:val="24"/>
        </w:rPr>
        <w:t>«</w:t>
      </w:r>
      <w:r w:rsidR="005D721E" w:rsidRPr="005D721E">
        <w:rPr>
          <w:rFonts w:ascii="Times New Roman" w:hAnsi="Times New Roman"/>
          <w:sz w:val="24"/>
          <w:szCs w:val="24"/>
        </w:rPr>
        <w:t>Развитие инженерной инфраструктуры и энергоэффективности» на 2020-2024 годы</w:t>
      </w:r>
      <w:r w:rsidR="005D721E">
        <w:rPr>
          <w:rFonts w:ascii="Times New Roman" w:hAnsi="Times New Roman"/>
          <w:sz w:val="24"/>
          <w:szCs w:val="24"/>
        </w:rPr>
        <w:t>»;</w:t>
      </w:r>
    </w:p>
    <w:p w:rsidR="005D721E" w:rsidRDefault="005D721E" w:rsidP="005D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21E">
        <w:rPr>
          <w:rFonts w:ascii="Times New Roman" w:hAnsi="Times New Roman"/>
          <w:sz w:val="24"/>
          <w:szCs w:val="24"/>
        </w:rPr>
        <w:t>от 23.12.2021 № 596-п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D721E">
        <w:rPr>
          <w:rFonts w:ascii="Times New Roman" w:hAnsi="Times New Roman"/>
          <w:sz w:val="24"/>
          <w:szCs w:val="24"/>
        </w:rPr>
        <w:t>Развитие инженерной инфраструктуры и энергоэффективности» на 2020-2024 годы</w:t>
      </w:r>
      <w:r>
        <w:rPr>
          <w:rFonts w:ascii="Times New Roman" w:hAnsi="Times New Roman"/>
          <w:sz w:val="24"/>
          <w:szCs w:val="24"/>
        </w:rPr>
        <w:t>»;</w:t>
      </w:r>
    </w:p>
    <w:p w:rsidR="005D721E" w:rsidRDefault="005D721E" w:rsidP="005D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21E">
        <w:rPr>
          <w:rFonts w:ascii="Times New Roman" w:hAnsi="Times New Roman"/>
          <w:sz w:val="24"/>
          <w:szCs w:val="24"/>
        </w:rPr>
        <w:t>от 18.10.2022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5D721E">
        <w:rPr>
          <w:rFonts w:ascii="Times New Roman" w:hAnsi="Times New Roman"/>
          <w:sz w:val="24"/>
          <w:szCs w:val="24"/>
        </w:rPr>
        <w:t>756-п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D721E">
        <w:rPr>
          <w:rFonts w:ascii="Times New Roman" w:hAnsi="Times New Roman"/>
          <w:sz w:val="24"/>
          <w:szCs w:val="24"/>
        </w:rPr>
        <w:t>Развитие инженерной инфраструктуры и энергоэффективности» на 2020-2024 годы</w:t>
      </w:r>
      <w:r>
        <w:rPr>
          <w:rFonts w:ascii="Times New Roman" w:hAnsi="Times New Roman"/>
          <w:sz w:val="24"/>
          <w:szCs w:val="24"/>
        </w:rPr>
        <w:t>».</w:t>
      </w:r>
    </w:p>
    <w:p w:rsidR="00DD2CBF" w:rsidRPr="006F75DD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DD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E1125E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DD2CBF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2CBF" w:rsidRPr="006F75DD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Фомину Ю.А.</w:t>
      </w:r>
    </w:p>
    <w:p w:rsidR="00396B54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6C6" w:rsidRDefault="006A36C6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B54" w:rsidRPr="006F75DD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DB0" w:rsidRDefault="0025780A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BatangChe" w:hAnsi="Times New Roman"/>
          <w:bCs/>
          <w:sz w:val="24"/>
          <w:szCs w:val="24"/>
        </w:rPr>
        <w:t>И.о. г</w:t>
      </w:r>
      <w:r w:rsidR="00DD2CBF" w:rsidRPr="00D87FF8">
        <w:rPr>
          <w:rFonts w:ascii="Times New Roman" w:eastAsia="BatangChe" w:hAnsi="Times New Roman"/>
          <w:bCs/>
          <w:sz w:val="24"/>
          <w:szCs w:val="24"/>
        </w:rPr>
        <w:t>лав</w:t>
      </w:r>
      <w:r>
        <w:rPr>
          <w:rFonts w:ascii="Times New Roman" w:eastAsia="BatangChe" w:hAnsi="Times New Roman"/>
          <w:bCs/>
          <w:sz w:val="24"/>
          <w:szCs w:val="24"/>
        </w:rPr>
        <w:t>ы</w:t>
      </w:r>
      <w:r w:rsidR="00DD2CBF" w:rsidRPr="00D87FF8">
        <w:rPr>
          <w:rFonts w:ascii="Times New Roman" w:eastAsia="BatangChe" w:hAnsi="Times New Roman"/>
          <w:bCs/>
          <w:sz w:val="24"/>
          <w:szCs w:val="24"/>
        </w:rPr>
        <w:t xml:space="preserve"> городского округа </w:t>
      </w:r>
      <w:r w:rsidR="00DD2CBF">
        <w:rPr>
          <w:rFonts w:ascii="Times New Roman" w:eastAsia="BatangChe" w:hAnsi="Times New Roman"/>
          <w:bCs/>
          <w:sz w:val="24"/>
          <w:szCs w:val="24"/>
        </w:rPr>
        <w:tab/>
      </w:r>
      <w:r>
        <w:rPr>
          <w:rFonts w:ascii="Times New Roman" w:eastAsia="BatangChe" w:hAnsi="Times New Roman"/>
          <w:bCs/>
          <w:sz w:val="24"/>
          <w:szCs w:val="24"/>
        </w:rPr>
        <w:t xml:space="preserve"> Ю.А. Фомина</w:t>
      </w: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</w:p>
    <w:p w:rsidR="009133F6" w:rsidRDefault="009133F6" w:rsidP="006A36C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9133F6" w:rsidSect="009133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47" w:rsidRDefault="008E2147" w:rsidP="00411089">
      <w:pPr>
        <w:spacing w:after="0" w:line="240" w:lineRule="auto"/>
      </w:pPr>
      <w:r>
        <w:separator/>
      </w:r>
    </w:p>
  </w:endnote>
  <w:endnote w:type="continuationSeparator" w:id="0">
    <w:p w:rsidR="008E2147" w:rsidRDefault="008E2147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47" w:rsidRDefault="008E2147" w:rsidP="00411089">
      <w:pPr>
        <w:spacing w:after="0" w:line="240" w:lineRule="auto"/>
      </w:pPr>
      <w:r>
        <w:separator/>
      </w:r>
    </w:p>
  </w:footnote>
  <w:footnote w:type="continuationSeparator" w:id="0">
    <w:p w:rsidR="008E2147" w:rsidRDefault="008E2147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44" w15:restartNumberingAfterBreak="0">
    <w:nsid w:val="7D7C5DEA"/>
    <w:multiLevelType w:val="hybridMultilevel"/>
    <w:tmpl w:val="72C8BCBA"/>
    <w:lvl w:ilvl="0" w:tplc="E676FED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16F46"/>
    <w:rsid w:val="00021ADE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8F6"/>
    <w:rsid w:val="00086460"/>
    <w:rsid w:val="00096C04"/>
    <w:rsid w:val="000C227A"/>
    <w:rsid w:val="000C72EB"/>
    <w:rsid w:val="000D3D4E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53DD3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5780A"/>
    <w:rsid w:val="00277BC9"/>
    <w:rsid w:val="002806E7"/>
    <w:rsid w:val="002B1D90"/>
    <w:rsid w:val="002D0E87"/>
    <w:rsid w:val="002D5321"/>
    <w:rsid w:val="002E51D0"/>
    <w:rsid w:val="002F4E5B"/>
    <w:rsid w:val="002F7097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43FF"/>
    <w:rsid w:val="00366ED9"/>
    <w:rsid w:val="00374CBF"/>
    <w:rsid w:val="003758BD"/>
    <w:rsid w:val="00386DB0"/>
    <w:rsid w:val="00396B54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8045D"/>
    <w:rsid w:val="005A24B5"/>
    <w:rsid w:val="005A5C95"/>
    <w:rsid w:val="005B1BA6"/>
    <w:rsid w:val="005B1F60"/>
    <w:rsid w:val="005C15B5"/>
    <w:rsid w:val="005D6B5C"/>
    <w:rsid w:val="005D721E"/>
    <w:rsid w:val="005E2D58"/>
    <w:rsid w:val="005F13A1"/>
    <w:rsid w:val="005F3784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A36C6"/>
    <w:rsid w:val="006C0702"/>
    <w:rsid w:val="006C4492"/>
    <w:rsid w:val="006E33AA"/>
    <w:rsid w:val="006F75DD"/>
    <w:rsid w:val="00707CD1"/>
    <w:rsid w:val="00710D8D"/>
    <w:rsid w:val="00721A7C"/>
    <w:rsid w:val="00722341"/>
    <w:rsid w:val="00747BFF"/>
    <w:rsid w:val="007606B7"/>
    <w:rsid w:val="00767324"/>
    <w:rsid w:val="00773A70"/>
    <w:rsid w:val="00776BA5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2147"/>
    <w:rsid w:val="008E3D11"/>
    <w:rsid w:val="008E4DC3"/>
    <w:rsid w:val="008E723D"/>
    <w:rsid w:val="008F6AAC"/>
    <w:rsid w:val="00900016"/>
    <w:rsid w:val="009133F6"/>
    <w:rsid w:val="00930458"/>
    <w:rsid w:val="00934943"/>
    <w:rsid w:val="00937B29"/>
    <w:rsid w:val="009439BD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60D02"/>
    <w:rsid w:val="00A6457D"/>
    <w:rsid w:val="00A73D5C"/>
    <w:rsid w:val="00A75D0C"/>
    <w:rsid w:val="00A842F8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71DA4"/>
    <w:rsid w:val="00B72B3E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1125E"/>
    <w:rsid w:val="00E22FD6"/>
    <w:rsid w:val="00E300EE"/>
    <w:rsid w:val="00E33D7F"/>
    <w:rsid w:val="00E35950"/>
    <w:rsid w:val="00E40A57"/>
    <w:rsid w:val="00E40D8C"/>
    <w:rsid w:val="00E40D95"/>
    <w:rsid w:val="00E44246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4ADD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E4EFF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59CD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47E0-FD92-430A-B0AD-1E26015F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7</cp:revision>
  <cp:lastPrinted>2023-02-13T11:59:00Z</cp:lastPrinted>
  <dcterms:created xsi:type="dcterms:W3CDTF">2023-02-01T09:08:00Z</dcterms:created>
  <dcterms:modified xsi:type="dcterms:W3CDTF">2023-02-15T14:19:00Z</dcterms:modified>
</cp:coreProperties>
</file>